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22" w:rsidRPr="00537D22" w:rsidRDefault="00537D22" w:rsidP="00537D22">
      <w:pPr>
        <w:shd w:val="clear" w:color="auto" w:fill="FFFFFF"/>
        <w:spacing w:after="120" w:line="270" w:lineRule="atLeast"/>
        <w:jc w:val="both"/>
        <w:rPr>
          <w:rFonts w:ascii="Verdana" w:eastAsia="Times New Roman" w:hAnsi="Verdana" w:cs="Times New Roman"/>
          <w:b/>
          <w:bCs/>
          <w:color w:val="336699"/>
          <w:sz w:val="31"/>
          <w:szCs w:val="31"/>
          <w:lang w:eastAsia="it-IT"/>
        </w:rPr>
      </w:pPr>
      <w:r w:rsidRPr="00537D22">
        <w:rPr>
          <w:rFonts w:ascii="Verdana" w:eastAsia="Times New Roman" w:hAnsi="Verdana" w:cs="Times New Roman"/>
          <w:b/>
          <w:bCs/>
          <w:color w:val="336699"/>
          <w:sz w:val="31"/>
          <w:szCs w:val="31"/>
          <w:lang w:eastAsia="it-IT"/>
        </w:rPr>
        <w:t xml:space="preserve">AVVISO PER L’AFFIDAMENTO DEL “SERVIZIO </w:t>
      </w:r>
      <w:proofErr w:type="spellStart"/>
      <w:r w:rsidRPr="00537D22">
        <w:rPr>
          <w:rFonts w:ascii="Verdana" w:eastAsia="Times New Roman" w:hAnsi="Verdana" w:cs="Times New Roman"/>
          <w:b/>
          <w:bCs/>
          <w:color w:val="336699"/>
          <w:sz w:val="31"/>
          <w:szCs w:val="31"/>
          <w:lang w:eastAsia="it-IT"/>
        </w:rPr>
        <w:t>DI</w:t>
      </w:r>
      <w:proofErr w:type="spellEnd"/>
      <w:r w:rsidRPr="00537D22">
        <w:rPr>
          <w:rFonts w:ascii="Verdana" w:eastAsia="Times New Roman" w:hAnsi="Verdana" w:cs="Times New Roman"/>
          <w:b/>
          <w:bCs/>
          <w:color w:val="336699"/>
          <w:sz w:val="31"/>
          <w:szCs w:val="31"/>
          <w:lang w:eastAsia="it-IT"/>
        </w:rPr>
        <w:t xml:space="preserve"> CERTIFICAZIONE </w:t>
      </w:r>
      <w:proofErr w:type="spellStart"/>
      <w:r w:rsidRPr="00537D22">
        <w:rPr>
          <w:rFonts w:ascii="Verdana" w:eastAsia="Times New Roman" w:hAnsi="Verdana" w:cs="Times New Roman"/>
          <w:b/>
          <w:bCs/>
          <w:color w:val="336699"/>
          <w:sz w:val="31"/>
          <w:szCs w:val="31"/>
          <w:lang w:eastAsia="it-IT"/>
        </w:rPr>
        <w:t>DI</w:t>
      </w:r>
      <w:proofErr w:type="spellEnd"/>
      <w:r w:rsidRPr="00537D22">
        <w:rPr>
          <w:rFonts w:ascii="Verdana" w:eastAsia="Times New Roman" w:hAnsi="Verdana" w:cs="Times New Roman"/>
          <w:b/>
          <w:bCs/>
          <w:color w:val="336699"/>
          <w:sz w:val="31"/>
          <w:szCs w:val="31"/>
          <w:lang w:eastAsia="it-IT"/>
        </w:rPr>
        <w:t xml:space="preserve"> SISTEMI </w:t>
      </w:r>
      <w:proofErr w:type="spellStart"/>
      <w:r w:rsidRPr="00537D22">
        <w:rPr>
          <w:rFonts w:ascii="Verdana" w:eastAsia="Times New Roman" w:hAnsi="Verdana" w:cs="Times New Roman"/>
          <w:b/>
          <w:bCs/>
          <w:color w:val="336699"/>
          <w:sz w:val="31"/>
          <w:szCs w:val="31"/>
          <w:lang w:eastAsia="it-IT"/>
        </w:rPr>
        <w:t>DI</w:t>
      </w:r>
      <w:proofErr w:type="spellEnd"/>
      <w:r w:rsidRPr="00537D22">
        <w:rPr>
          <w:rFonts w:ascii="Verdana" w:eastAsia="Times New Roman" w:hAnsi="Verdana" w:cs="Times New Roman"/>
          <w:b/>
          <w:bCs/>
          <w:color w:val="336699"/>
          <w:sz w:val="31"/>
          <w:szCs w:val="31"/>
          <w:lang w:eastAsia="it-IT"/>
        </w:rPr>
        <w:t xml:space="preserve"> GESTIONE AMBIENTALE IN CONFORMITÀ ALLO STANDARD INTERNAZIONALE UNI ISO 14001 E AL REGOLAMENTO EMAS III”, MEDIANTE OFFERTA ECONOMICAMENTE VANTAGGIOSA</w:t>
      </w:r>
    </w:p>
    <w:p w:rsidR="00537D22" w:rsidRPr="00537D22" w:rsidRDefault="00537D22" w:rsidP="00537D22">
      <w:pPr>
        <w:spacing w:after="0" w:line="240" w:lineRule="auto"/>
        <w:rPr>
          <w:rFonts w:ascii="Times New Roman" w:eastAsia="Times New Roman" w:hAnsi="Times New Roman" w:cs="Times New Roman"/>
          <w:sz w:val="24"/>
          <w:szCs w:val="24"/>
          <w:lang w:eastAsia="it-IT"/>
        </w:rPr>
      </w:pPr>
      <w:r w:rsidRPr="00537D22">
        <w:rPr>
          <w:rFonts w:ascii="Verdana" w:eastAsia="Times New Roman" w:hAnsi="Verdana" w:cs="Times New Roman"/>
          <w:color w:val="000000"/>
          <w:sz w:val="15"/>
          <w:szCs w:val="15"/>
          <w:lang w:eastAsia="it-IT"/>
        </w:rPr>
        <w:br/>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Con la presente si rende noto che questo Ente Parco, con Determinazione Dirigenziale n. 156/2011, ha disposto di procedere all’attivazione di apposita gara, mediante offerta economicamente più vantaggiosa, per l’affidamento del “SERVIZIO </w:t>
      </w:r>
      <w:proofErr w:type="spellStart"/>
      <w:r w:rsidRPr="00537D22">
        <w:rPr>
          <w:rFonts w:ascii="Arial" w:eastAsia="Times New Roman" w:hAnsi="Arial" w:cs="Arial"/>
          <w:color w:val="000000"/>
          <w:sz w:val="18"/>
          <w:szCs w:val="18"/>
          <w:lang w:eastAsia="it-IT"/>
        </w:rPr>
        <w:t>DI</w:t>
      </w:r>
      <w:proofErr w:type="spellEnd"/>
      <w:r w:rsidRPr="00537D22">
        <w:rPr>
          <w:rFonts w:ascii="Arial" w:eastAsia="Times New Roman" w:hAnsi="Arial" w:cs="Arial"/>
          <w:color w:val="000000"/>
          <w:sz w:val="18"/>
          <w:szCs w:val="18"/>
          <w:lang w:eastAsia="it-IT"/>
        </w:rPr>
        <w:t xml:space="preserve"> CERTIFICAZIONE </w:t>
      </w:r>
      <w:proofErr w:type="spellStart"/>
      <w:r w:rsidRPr="00537D22">
        <w:rPr>
          <w:rFonts w:ascii="Arial" w:eastAsia="Times New Roman" w:hAnsi="Arial" w:cs="Arial"/>
          <w:color w:val="000000"/>
          <w:sz w:val="18"/>
          <w:szCs w:val="18"/>
          <w:lang w:eastAsia="it-IT"/>
        </w:rPr>
        <w:t>DI</w:t>
      </w:r>
      <w:proofErr w:type="spellEnd"/>
      <w:r w:rsidRPr="00537D22">
        <w:rPr>
          <w:rFonts w:ascii="Arial" w:eastAsia="Times New Roman" w:hAnsi="Arial" w:cs="Arial"/>
          <w:color w:val="000000"/>
          <w:sz w:val="18"/>
          <w:szCs w:val="18"/>
          <w:lang w:eastAsia="it-IT"/>
        </w:rPr>
        <w:t xml:space="preserve"> SISTEMI </w:t>
      </w:r>
      <w:proofErr w:type="spellStart"/>
      <w:r w:rsidRPr="00537D22">
        <w:rPr>
          <w:rFonts w:ascii="Arial" w:eastAsia="Times New Roman" w:hAnsi="Arial" w:cs="Arial"/>
          <w:color w:val="000000"/>
          <w:sz w:val="18"/>
          <w:szCs w:val="18"/>
          <w:lang w:eastAsia="it-IT"/>
        </w:rPr>
        <w:t>DI</w:t>
      </w:r>
      <w:proofErr w:type="spellEnd"/>
      <w:r w:rsidRPr="00537D22">
        <w:rPr>
          <w:rFonts w:ascii="Arial" w:eastAsia="Times New Roman" w:hAnsi="Arial" w:cs="Arial"/>
          <w:color w:val="000000"/>
          <w:sz w:val="18"/>
          <w:szCs w:val="18"/>
          <w:lang w:eastAsia="it-IT"/>
        </w:rPr>
        <w:t xml:space="preserve"> GESTIONE AMBIENTALE IN CONFORMITÀ ALLO STANDARD INTERNAZIONALE UNI ISO 14001 E AL REGOLAMENTO EMAS III”.</w:t>
      </w:r>
    </w:p>
    <w:p w:rsidR="00537D22" w:rsidRPr="00537D22" w:rsidRDefault="00537D22" w:rsidP="00B42D26">
      <w:pPr>
        <w:shd w:val="clear" w:color="auto" w:fill="FFFFFF"/>
        <w:spacing w:after="0" w:line="270" w:lineRule="atLeast"/>
        <w:rPr>
          <w:rFonts w:ascii="Verdana" w:eastAsia="Times New Roman" w:hAnsi="Verdana" w:cs="Times New Roman"/>
          <w:color w:val="000000"/>
          <w:sz w:val="15"/>
          <w:szCs w:val="15"/>
          <w:lang w:eastAsia="it-IT"/>
        </w:rPr>
      </w:pPr>
    </w:p>
    <w:p w:rsidR="00537D22" w:rsidRPr="00537D22" w:rsidRDefault="005218B9" w:rsidP="00537D22">
      <w:pPr>
        <w:spacing w:after="0" w:line="240" w:lineRule="auto"/>
        <w:rPr>
          <w:rFonts w:ascii="Times New Roman" w:eastAsia="Times New Roman" w:hAnsi="Times New Roman" w:cs="Times New Roman"/>
          <w:sz w:val="24"/>
          <w:szCs w:val="24"/>
          <w:lang w:eastAsia="it-IT"/>
        </w:rPr>
      </w:pPr>
      <w:r w:rsidRPr="005218B9">
        <w:rPr>
          <w:rFonts w:ascii="Times New Roman" w:eastAsia="Times New Roman" w:hAnsi="Times New Roman" w:cs="Times New Roman"/>
          <w:sz w:val="24"/>
          <w:szCs w:val="24"/>
          <w:lang w:eastAsia="it-IT"/>
        </w:rPr>
        <w:pict>
          <v:rect id="_x0000_i1026" style="width:0;height:1.5pt" o:hrstd="t" o:hrnoshade="t" o:hr="t" fillcolor="black" stroked="f"/>
        </w:pic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 </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1 – Oggetto, durata e importo del contratto.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L’Ente Parco nazionale del Gargano, dotato di un proprio Sistema di Gestione Ambientale, già registrato EMAS (n. IT – 000617) e conforme allo schema ISO 14001, intende affidare il servizio di certificazione del proprio SGA di Ente per gli anni 2011 – 2012 – 2013 ad un organismo indipendente accreditato, conformemente agli adempimenti previsti dalle “norme” e “schemi” di riferimento. Nello specifico, si precisa, che l’Ente Parco, ai sensi dell’EMAS III, effettua l’aggiornamento annuale e il rinnovo triennale.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contratto avrà corso dalla data di stipula dello stesso e avrà la durata di trentasei mesi (tre anni).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L’importo a base d’asta è fissato in € 24.000,00, per complessivi anni tre, al netto dell’IVA, ed il servizio dovrà essere reso nell’arco del periodo specificato e per l’intera durata del contratto. Gli oneri relativi alla sicurezza sono fissati in €. 1.000,00, non soggetti a ribasso.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L’Amministrazione si riserva la facoltà di procedere alla proroga del contratto per ulteriori tre anni, ove la normativa vigente lo consenta, alle medesime condizioni economiche e tecniche previste nel presente avviso.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CIG assegnato: 2289453461.</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2 - Luogo di svolgimento del servizio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servizio sarà reso presso la sede dell’Ente Parco, nonché in ogni altro luogo, del Parco del Gargano, necessario all’espletamento del servizio e che l’Organismo riterrà opportuno.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3 - Requisiti di partecipazione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Ai fini dell’affidamento del servizio, costituiscono requisiti di ammissibilità:</w:t>
      </w:r>
    </w:p>
    <w:p w:rsidR="00537D22" w:rsidRPr="00537D22" w:rsidRDefault="00537D22" w:rsidP="00537D22">
      <w:pPr>
        <w:numPr>
          <w:ilvl w:val="0"/>
          <w:numId w:val="1"/>
        </w:numPr>
        <w:shd w:val="clear" w:color="auto" w:fill="FFFFFF"/>
        <w:spacing w:after="0" w:line="270" w:lineRule="atLeast"/>
        <w:ind w:left="480" w:right="240"/>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Essere iscritto nell’elenco nazionale dei Verificatori Accreditati (ISPRA) ai fini del Regolamento EMAS, per il Codice NACE: 91.04.</w:t>
      </w:r>
    </w:p>
    <w:p w:rsidR="00537D22" w:rsidRPr="00537D22" w:rsidRDefault="00537D22" w:rsidP="00537D22">
      <w:pPr>
        <w:numPr>
          <w:ilvl w:val="0"/>
          <w:numId w:val="1"/>
        </w:numPr>
        <w:shd w:val="clear" w:color="auto" w:fill="FFFFFF"/>
        <w:spacing w:after="0" w:line="270" w:lineRule="atLeast"/>
        <w:ind w:left="480" w:right="240"/>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Essere accreditato presso </w:t>
      </w:r>
      <w:proofErr w:type="spellStart"/>
      <w:r w:rsidRPr="00537D22">
        <w:rPr>
          <w:rFonts w:ascii="Arial" w:eastAsia="Times New Roman" w:hAnsi="Arial" w:cs="Arial"/>
          <w:color w:val="000000"/>
          <w:sz w:val="18"/>
          <w:szCs w:val="18"/>
          <w:lang w:eastAsia="it-IT"/>
        </w:rPr>
        <w:t>Accredia</w:t>
      </w:r>
      <w:proofErr w:type="spellEnd"/>
      <w:r w:rsidRPr="00537D22">
        <w:rPr>
          <w:rFonts w:ascii="Arial" w:eastAsia="Times New Roman" w:hAnsi="Arial" w:cs="Arial"/>
          <w:color w:val="000000"/>
          <w:sz w:val="18"/>
          <w:szCs w:val="18"/>
          <w:lang w:eastAsia="it-IT"/>
        </w:rPr>
        <w:t xml:space="preserve"> (ex SINCERT) per la Certificazione di sistemi di gestione ambientale in conformità alla norma UNI EN ISO 14001:2004.</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 predetti requisiti devono essere entrambi posseduti, pena l’inammissibilità, entro la data di scadenza dei termini per la presentazione della domanda del presente avviso pubblico.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4 – Modalità di partecipazione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lastRenderedPageBreak/>
        <w:t>Le buste contenente l’offerta, corredate della documentazione di seguito riportata, dovranno pervenire a mezzo del Servizio Postale o di altro corriere autorizzato e/o direttamente a mano, mediante consegna all’ufficio protocollo dell’</w:t>
      </w:r>
      <w:r w:rsidRPr="00537D22">
        <w:rPr>
          <w:rFonts w:ascii="Verdana" w:eastAsia="Times New Roman" w:hAnsi="Verdana" w:cs="Arial"/>
          <w:b/>
          <w:bCs/>
          <w:color w:val="000000"/>
          <w:sz w:val="18"/>
          <w:szCs w:val="18"/>
          <w:lang w:eastAsia="it-IT"/>
        </w:rPr>
        <w:t>Ente Parco Nazionale del Gargano – Via Sant’Antonio Abate n. 121 – 71037 Monte Sant’Angelo (FG)</w:t>
      </w:r>
      <w:r w:rsidRPr="00537D22">
        <w:rPr>
          <w:rFonts w:ascii="Arial" w:eastAsia="Times New Roman" w:hAnsi="Arial" w:cs="Arial"/>
          <w:color w:val="000000"/>
          <w:sz w:val="18"/>
          <w:szCs w:val="18"/>
          <w:lang w:eastAsia="it-IT"/>
        </w:rPr>
        <w:t>, in busta chiusa, non trasparente e debitamente sigillata, controfirmata sui lembi di chiusura, entro e non oltre le</w:t>
      </w:r>
      <w:r w:rsidRPr="00537D22">
        <w:rPr>
          <w:rFonts w:ascii="Arial" w:eastAsia="Times New Roman" w:hAnsi="Arial" w:cs="Arial"/>
          <w:color w:val="000000"/>
          <w:sz w:val="18"/>
          <w:lang w:eastAsia="it-IT"/>
        </w:rPr>
        <w:t> </w:t>
      </w:r>
      <w:r w:rsidRPr="00537D22">
        <w:rPr>
          <w:rFonts w:ascii="Verdana" w:eastAsia="Times New Roman" w:hAnsi="Verdana" w:cs="Arial"/>
          <w:b/>
          <w:bCs/>
          <w:color w:val="000000"/>
          <w:sz w:val="18"/>
          <w:szCs w:val="18"/>
          <w:lang w:eastAsia="it-IT"/>
        </w:rPr>
        <w:t>ore 13:00</w:t>
      </w:r>
      <w:r w:rsidRPr="00537D22">
        <w:rPr>
          <w:rFonts w:ascii="Arial" w:eastAsia="Times New Roman" w:hAnsi="Arial" w:cs="Arial"/>
          <w:color w:val="000000"/>
          <w:sz w:val="18"/>
          <w:lang w:eastAsia="it-IT"/>
        </w:rPr>
        <w:t> </w:t>
      </w:r>
      <w:r w:rsidRPr="00537D22">
        <w:rPr>
          <w:rFonts w:ascii="Arial" w:eastAsia="Times New Roman" w:hAnsi="Arial" w:cs="Arial"/>
          <w:color w:val="000000"/>
          <w:sz w:val="18"/>
          <w:szCs w:val="18"/>
          <w:lang w:eastAsia="it-IT"/>
        </w:rPr>
        <w:t>del 03/06/2011, riportando la seguente dicitura “Offerta per il servizio di certificazione del Sistema di gestione ambientale EMAS – Scadenza ore 13:00 del 03/06/2011”, a firma del rappresentante legale.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 tale fine, si precisa che l’Ufficio protocollo dell’Ente Parco Nazionale del Gargano rispetta i seguenti orari di apertura al pubblico 08,00-13,30 dal lunedì al venerdì e 15,00 – 17,30 il martedì e il giovedì). Qualora il termine per la presentazione della domanda coincida con un giorno festivo, il termine di presentazione è prorogato di diritto al primo giorno successivo non festivo.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u w:val="single"/>
          <w:lang w:eastAsia="it-IT"/>
        </w:rPr>
        <w:t>Le offerte che perverranno oltre tale termine non saranno prese in considerazione.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L’Ente Parco declina ogni responsabilità in ordine a disguidi postali o di altra natura che impediscano il recapito del plico entro il termine predetto.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plico dovrà contenere, al suo interno, tre distinte buste, anch’esse chiuse e controfirmate sui lembi di chiusura a pena di esclusione, contrassegnate rispettivamente con le lettere: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 su cui apporre la dicitura “Documentazione amministrativa”;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B) su cui apporre la dicitura “Offerta economica”;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C) su cui apporre la dicitura “Proposta tecnica”.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busta contrassegnata dalla lettera A) –</w:t>
      </w:r>
      <w:r w:rsidRPr="00537D22">
        <w:rPr>
          <w:rFonts w:ascii="Arial" w:eastAsia="Times New Roman" w:hAnsi="Arial" w:cs="Arial"/>
          <w:color w:val="000000"/>
          <w:sz w:val="18"/>
          <w:lang w:eastAsia="it-IT"/>
        </w:rPr>
        <w:t> </w:t>
      </w:r>
      <w:r w:rsidRPr="00537D22">
        <w:rPr>
          <w:rFonts w:ascii="Verdana" w:eastAsia="Times New Roman" w:hAnsi="Verdana" w:cs="Arial"/>
          <w:b/>
          <w:bCs/>
          <w:color w:val="000000"/>
          <w:sz w:val="18"/>
          <w:szCs w:val="18"/>
          <w:lang w:eastAsia="it-IT"/>
        </w:rPr>
        <w:t>Documentazione amministrativa</w:t>
      </w:r>
      <w:r w:rsidRPr="00537D22">
        <w:rPr>
          <w:rFonts w:ascii="Arial" w:eastAsia="Times New Roman" w:hAnsi="Arial" w:cs="Arial"/>
          <w:color w:val="000000"/>
          <w:sz w:val="18"/>
          <w:lang w:eastAsia="it-IT"/>
        </w:rPr>
        <w:t> </w:t>
      </w:r>
      <w:r w:rsidRPr="00537D22">
        <w:rPr>
          <w:rFonts w:ascii="Arial" w:eastAsia="Times New Roman" w:hAnsi="Arial" w:cs="Arial"/>
          <w:color w:val="000000"/>
          <w:sz w:val="18"/>
          <w:szCs w:val="18"/>
          <w:lang w:eastAsia="it-IT"/>
        </w:rPr>
        <w:t>– dovrà contenere al suo interno, a pena di esclusione: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1)   lettera di presentazione dell’offerta (Modello 1), debitamente compilato in ogni sua parte;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2)   Dichiarazione relativa al possesso dei requisiti di ammissione e di impegno, redatta secondo l’allegato Modello 2.</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3)   fotocopia (fronte-retro) leggibile di un documento di identità in corso di validità della ditta partecipante (se individuale) o del suo Legale rappresentante.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L’Amministrazione si riserva di chiedere in originale i requisiti dichiarati al momento dell’aggiudicazione della fornitura di cui trattasi.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Le eventuali verifiche da cui risulti l’assenza anche di un solo requisito richiesto comporteranno la non aggiudicazione.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plico contrassegnato dalla lettera B) – “</w:t>
      </w:r>
      <w:r w:rsidRPr="00537D22">
        <w:rPr>
          <w:rFonts w:ascii="Verdana" w:eastAsia="Times New Roman" w:hAnsi="Verdana" w:cs="Arial"/>
          <w:b/>
          <w:bCs/>
          <w:color w:val="000000"/>
          <w:sz w:val="18"/>
          <w:szCs w:val="18"/>
          <w:lang w:eastAsia="it-IT"/>
        </w:rPr>
        <w:t>Offerta economica</w:t>
      </w:r>
      <w:r w:rsidRPr="00537D22">
        <w:rPr>
          <w:rFonts w:ascii="Arial" w:eastAsia="Times New Roman" w:hAnsi="Arial" w:cs="Arial"/>
          <w:color w:val="000000"/>
          <w:sz w:val="18"/>
          <w:szCs w:val="18"/>
          <w:lang w:eastAsia="it-IT"/>
        </w:rPr>
        <w:t>” – dovrà contenere al proprio interno, a pena di esclusione, l’offerta economica effettuata sull’importo a base d’asta, con esclusione degli oneri per la sicurezza, e dovrà indicare il prezzo complessivo che il soggetto proponente richiede per il servizio richiesto. L’offerta economica, espressa in cifre e lettere dovrà essere formulata come costo complessivo al netto dell’I.V.A.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plico contrassegnato dalla lettera C) – “</w:t>
      </w:r>
      <w:r w:rsidRPr="00537D22">
        <w:rPr>
          <w:rFonts w:ascii="Verdana" w:eastAsia="Times New Roman" w:hAnsi="Verdana" w:cs="Arial"/>
          <w:b/>
          <w:bCs/>
          <w:color w:val="000000"/>
          <w:sz w:val="18"/>
          <w:szCs w:val="18"/>
          <w:lang w:eastAsia="it-IT"/>
        </w:rPr>
        <w:t>Proposta tecnica</w:t>
      </w:r>
      <w:r w:rsidRPr="00537D22">
        <w:rPr>
          <w:rFonts w:ascii="Arial" w:eastAsia="Times New Roman" w:hAnsi="Arial" w:cs="Arial"/>
          <w:color w:val="000000"/>
          <w:sz w:val="18"/>
          <w:szCs w:val="18"/>
          <w:lang w:eastAsia="it-IT"/>
        </w:rPr>
        <w:t>”, da redigere sul Modello 3, allegato, dovrà contenere una dettagliata relazione tecnica illustrativa delle modalità con cui si intende offrire il servizio e gli eventuali aspetti migliorativi, rispetto alle attività minime da garantire, nonché il curriculum aziendale e del personale che si intende utilizzare, esposto in modo chiaro e puntuale ripercorrendo le voci di valutazione riportate nello stesso modello, per la migliore valutazione da parte della Commissione Giudicatrice.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suddetta proposta dovrà essere sottoscritta dal legale rappresentante della ditta.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5 - Modalità di affidamento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L’affidamento del servizio avverrà concordemente all’art. 125, c. 11 e art. 125, c. 1, lett. b) del </w:t>
      </w:r>
      <w:proofErr w:type="spellStart"/>
      <w:r w:rsidRPr="00537D22">
        <w:rPr>
          <w:rFonts w:ascii="Arial" w:eastAsia="Times New Roman" w:hAnsi="Arial" w:cs="Arial"/>
          <w:color w:val="000000"/>
          <w:sz w:val="18"/>
          <w:szCs w:val="18"/>
          <w:lang w:eastAsia="it-IT"/>
        </w:rPr>
        <w:t>D.Lgs</w:t>
      </w:r>
      <w:proofErr w:type="spellEnd"/>
      <w:r w:rsidRPr="00537D22">
        <w:rPr>
          <w:rFonts w:ascii="Arial" w:eastAsia="Times New Roman" w:hAnsi="Arial" w:cs="Arial"/>
          <w:color w:val="000000"/>
          <w:sz w:val="18"/>
          <w:szCs w:val="18"/>
          <w:lang w:eastAsia="it-IT"/>
        </w:rPr>
        <w:t xml:space="preserve"> n. 163/2006.</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Per quanto riguarda i criteri di selezione del soggetto aggiudicatario si farà riferimento all’art. 83 del </w:t>
      </w:r>
      <w:proofErr w:type="spellStart"/>
      <w:r w:rsidRPr="00537D22">
        <w:rPr>
          <w:rFonts w:ascii="Arial" w:eastAsia="Times New Roman" w:hAnsi="Arial" w:cs="Arial"/>
          <w:color w:val="000000"/>
          <w:sz w:val="18"/>
          <w:szCs w:val="18"/>
          <w:lang w:eastAsia="it-IT"/>
        </w:rPr>
        <w:t>D.Lgs.</w:t>
      </w:r>
      <w:proofErr w:type="spellEnd"/>
      <w:r w:rsidRPr="00537D22">
        <w:rPr>
          <w:rFonts w:ascii="Arial" w:eastAsia="Times New Roman" w:hAnsi="Arial" w:cs="Arial"/>
          <w:color w:val="000000"/>
          <w:sz w:val="18"/>
          <w:szCs w:val="18"/>
          <w:lang w:eastAsia="it-IT"/>
        </w:rPr>
        <w:t xml:space="preserve"> 12 aprile 2006, n. 163.</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Una Commissione, appositamente costituita, redigerà la graduatoria delle proposte valide pervenute, per un punteggio massimo stabilito in punti 100.</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L’attribuzione dei punteggi avverrà secondo i criteri riportati</w:t>
      </w:r>
      <w:r w:rsidRPr="00537D22">
        <w:rPr>
          <w:rFonts w:ascii="Arial" w:eastAsia="Times New Roman" w:hAnsi="Arial" w:cs="Arial"/>
          <w:color w:val="000000"/>
          <w:sz w:val="18"/>
          <w:lang w:eastAsia="it-IT"/>
        </w:rPr>
        <w:t> </w:t>
      </w:r>
      <w:hyperlink r:id="rId5" w:history="1">
        <w:r w:rsidRPr="00537D22">
          <w:rPr>
            <w:rFonts w:ascii="Verdana" w:eastAsia="Times New Roman" w:hAnsi="Verdana" w:cs="Arial"/>
            <w:color w:val="336699"/>
            <w:sz w:val="18"/>
            <w:lang w:eastAsia="it-IT"/>
          </w:rPr>
          <w:t>nel bando di seguito allegato.</w:t>
        </w:r>
      </w:hyperlink>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Commissione Giudicatrice, relativamente all’offerta tecnica, attribuirà un giudizio quantificato numericamente da un coefficiente compreso fra 0 e 1, secondo la seguente scala di attribuzione: eccellente 1,0; molto buono 0,8; buono 0,6; discreto 0,4; sufficiente 0,2; insufficiente 0,0, moltiplicando poi il punteggio massimo previsto per il criterio sopra evidenziato.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somma dei singoli punteggi ottenuti in ciascuno degli elementi dell’offerta costituirà il punteggio complessivo della stessa offerta.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fornitura sarà aggiudicata, in via provvisoria, al concorrente che avrà ottenuto il punteggio (offerta economica + offerta tecnica) complessivo più alto. In caso di punteggio paritario sarà data prevalenza al concorrente che ha ottenuto il maggior punteggio nell’offerta economica, e solo in caso di ulteriore parità si procederà a sorteggio, al quale hanno diritto ad assistere i rappresentanti delle imprese interessate, se presenti.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L’Amministrazione si riserva la facoltà, a suo insindacabile giudizio, di non procedere ad alcuna aggiudicazione o di aggiudicare il servizio anche nel caso di una sola offerta pervenuta, purché valida.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Si riserva, inoltre, la facoltà di sospendere, modificare, annullare la procedura, senza che i partecipanti e/o i concorrenti possano esercitare richieste di indennizzo o risarcimento.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Non sono ammesse offerte in aumento. Saranno altresì escluse le offerte incomplete, irregolari o mancanti anche di uno solo degli elementi richiesti.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In caso di discordanza tra valori espressi in cifre e valori espressi in lettere sarà preso in considerazione il valore più vantaggioso per l’Ente.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Con successivo provvedimento del Direttore si procederà alla costituzione di una apposita Commissione per l’apertura e la valutazione delle offerte, che avrà luogo presso la sede dell’Ente Parco Nazionale del Gargano n. 121 – 71037 Monte Sant’Angelo (FG), il giorno 09/06/2011, alle ore 11:00, composta da tre membri ed un segretario verbalizzante privo del diritto di voto, nelle seguenti fasi: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u w:val="single"/>
          <w:lang w:eastAsia="it-IT"/>
        </w:rPr>
        <w:t>1</w:t>
      </w:r>
      <w:r w:rsidRPr="00537D22">
        <w:rPr>
          <w:rFonts w:ascii="Verdana" w:eastAsia="Times New Roman" w:hAnsi="Verdana" w:cs="Arial"/>
          <w:b/>
          <w:bCs/>
          <w:color w:val="000000"/>
          <w:sz w:val="18"/>
          <w:szCs w:val="18"/>
          <w:vertAlign w:val="superscript"/>
          <w:lang w:eastAsia="it-IT"/>
        </w:rPr>
        <w:t>a</w:t>
      </w:r>
      <w:r w:rsidRPr="00537D22">
        <w:rPr>
          <w:rFonts w:ascii="Verdana" w:eastAsia="Times New Roman" w:hAnsi="Verdana" w:cs="Arial"/>
          <w:b/>
          <w:bCs/>
          <w:color w:val="000000"/>
          <w:sz w:val="18"/>
          <w:u w:val="single"/>
          <w:lang w:eastAsia="it-IT"/>
        </w:rPr>
        <w:t> </w:t>
      </w:r>
      <w:r w:rsidRPr="00537D22">
        <w:rPr>
          <w:rFonts w:ascii="Verdana" w:eastAsia="Times New Roman" w:hAnsi="Verdana" w:cs="Arial"/>
          <w:b/>
          <w:bCs/>
          <w:color w:val="000000"/>
          <w:sz w:val="18"/>
          <w:szCs w:val="18"/>
          <w:u w:val="single"/>
          <w:lang w:eastAsia="it-IT"/>
        </w:rPr>
        <w:t>fase, in seduta pubblica.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Avrà luogo nel giorno, nell’ora e nella sede fissati al capo precedente, per la verifica della regolarità dei plichi pervenuti, per l’accertamento del rispetto dei tempi e delle modalità previste, ai fini delle loro ammissibilità e per l’apertura dei soli plichi ammessi e della</w:t>
      </w:r>
      <w:r w:rsidRPr="00537D22">
        <w:rPr>
          <w:rFonts w:ascii="Arial" w:eastAsia="Times New Roman" w:hAnsi="Arial" w:cs="Arial"/>
          <w:color w:val="000000"/>
          <w:sz w:val="18"/>
          <w:lang w:eastAsia="it-IT"/>
        </w:rPr>
        <w:t> </w:t>
      </w:r>
      <w:r w:rsidRPr="00537D22">
        <w:rPr>
          <w:rFonts w:ascii="Verdana" w:eastAsia="Times New Roman" w:hAnsi="Verdana" w:cs="Arial"/>
          <w:b/>
          <w:bCs/>
          <w:color w:val="000000"/>
          <w:sz w:val="18"/>
          <w:szCs w:val="18"/>
          <w:lang w:eastAsia="it-IT"/>
        </w:rPr>
        <w:t>busta “A” - “Documentazione amministrativa”</w:t>
      </w:r>
      <w:r w:rsidRPr="00537D22">
        <w:rPr>
          <w:rFonts w:ascii="Arial" w:eastAsia="Times New Roman" w:hAnsi="Arial" w:cs="Arial"/>
          <w:color w:val="000000"/>
          <w:sz w:val="18"/>
          <w:szCs w:val="18"/>
          <w:lang w:eastAsia="it-IT"/>
        </w:rPr>
        <w:t>, con verifica della presenza, completezza e conformità della documentazione amministrativa richiesta, contenuta nella busta stessa. Tali operazioni si svolgono alla presenza dei rappresentanti legali delle ditte che ne hanno interesse, o loro delegati, ove presenti.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u w:val="single"/>
          <w:lang w:eastAsia="it-IT"/>
        </w:rPr>
        <w:t>2</w:t>
      </w:r>
      <w:r w:rsidRPr="00537D22">
        <w:rPr>
          <w:rFonts w:ascii="Verdana" w:eastAsia="Times New Roman" w:hAnsi="Verdana" w:cs="Arial"/>
          <w:b/>
          <w:bCs/>
          <w:color w:val="000000"/>
          <w:sz w:val="18"/>
          <w:szCs w:val="18"/>
          <w:vertAlign w:val="superscript"/>
          <w:lang w:eastAsia="it-IT"/>
        </w:rPr>
        <w:t>a</w:t>
      </w:r>
      <w:r w:rsidRPr="00537D22">
        <w:rPr>
          <w:rFonts w:ascii="Verdana" w:eastAsia="Times New Roman" w:hAnsi="Verdana" w:cs="Arial"/>
          <w:b/>
          <w:bCs/>
          <w:color w:val="000000"/>
          <w:sz w:val="18"/>
          <w:u w:val="single"/>
          <w:lang w:eastAsia="it-IT"/>
        </w:rPr>
        <w:t> </w:t>
      </w:r>
      <w:r w:rsidRPr="00537D22">
        <w:rPr>
          <w:rFonts w:ascii="Verdana" w:eastAsia="Times New Roman" w:hAnsi="Verdana" w:cs="Arial"/>
          <w:b/>
          <w:bCs/>
          <w:color w:val="000000"/>
          <w:sz w:val="18"/>
          <w:szCs w:val="18"/>
          <w:u w:val="single"/>
          <w:lang w:eastAsia="it-IT"/>
        </w:rPr>
        <w:t>fase in seduta riservata.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Si procederà all’apertura della</w:t>
      </w:r>
      <w:r w:rsidRPr="00537D22">
        <w:rPr>
          <w:rFonts w:ascii="Arial" w:eastAsia="Times New Roman" w:hAnsi="Arial" w:cs="Arial"/>
          <w:color w:val="000000"/>
          <w:sz w:val="18"/>
          <w:lang w:eastAsia="it-IT"/>
        </w:rPr>
        <w:t> </w:t>
      </w:r>
      <w:r w:rsidRPr="00537D22">
        <w:rPr>
          <w:rFonts w:ascii="Verdana" w:eastAsia="Times New Roman" w:hAnsi="Verdana" w:cs="Arial"/>
          <w:b/>
          <w:bCs/>
          <w:color w:val="000000"/>
          <w:sz w:val="18"/>
          <w:szCs w:val="18"/>
          <w:lang w:eastAsia="it-IT"/>
        </w:rPr>
        <w:t>busta “C” - “Proposta Tecnica”</w:t>
      </w:r>
      <w:r w:rsidRPr="00537D22">
        <w:rPr>
          <w:rFonts w:ascii="Arial" w:eastAsia="Times New Roman" w:hAnsi="Arial" w:cs="Arial"/>
          <w:color w:val="000000"/>
          <w:sz w:val="18"/>
          <w:lang w:eastAsia="it-IT"/>
        </w:rPr>
        <w:t> </w:t>
      </w:r>
      <w:r w:rsidRPr="00537D22">
        <w:rPr>
          <w:rFonts w:ascii="Arial" w:eastAsia="Times New Roman" w:hAnsi="Arial" w:cs="Arial"/>
          <w:color w:val="000000"/>
          <w:sz w:val="18"/>
          <w:szCs w:val="18"/>
          <w:lang w:eastAsia="it-IT"/>
        </w:rPr>
        <w:t>al fine di valutare dette proposte e, di conseguenza, attribuire i punteggi in base ai criteri e modalità previsti.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u w:val="single"/>
          <w:lang w:eastAsia="it-IT"/>
        </w:rPr>
        <w:t>3</w:t>
      </w:r>
      <w:r w:rsidRPr="00537D22">
        <w:rPr>
          <w:rFonts w:ascii="Verdana" w:eastAsia="Times New Roman" w:hAnsi="Verdana" w:cs="Arial"/>
          <w:b/>
          <w:bCs/>
          <w:color w:val="000000"/>
          <w:sz w:val="18"/>
          <w:szCs w:val="18"/>
          <w:vertAlign w:val="superscript"/>
          <w:lang w:eastAsia="it-IT"/>
        </w:rPr>
        <w:t>a</w:t>
      </w:r>
      <w:r w:rsidRPr="00537D22">
        <w:rPr>
          <w:rFonts w:ascii="Verdana" w:eastAsia="Times New Roman" w:hAnsi="Verdana" w:cs="Arial"/>
          <w:b/>
          <w:bCs/>
          <w:color w:val="000000"/>
          <w:sz w:val="18"/>
          <w:u w:val="single"/>
          <w:lang w:eastAsia="it-IT"/>
        </w:rPr>
        <w:t> </w:t>
      </w:r>
      <w:r w:rsidRPr="00537D22">
        <w:rPr>
          <w:rFonts w:ascii="Verdana" w:eastAsia="Times New Roman" w:hAnsi="Verdana" w:cs="Arial"/>
          <w:b/>
          <w:bCs/>
          <w:color w:val="000000"/>
          <w:sz w:val="18"/>
          <w:szCs w:val="18"/>
          <w:u w:val="single"/>
          <w:lang w:eastAsia="it-IT"/>
        </w:rPr>
        <w:t>fase in seduta pubblica.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Apertura, alla presenza dei rappresentanti legali delle ditte, o loro delegati, che ne hanno interesse, ove presenti, della</w:t>
      </w:r>
      <w:r w:rsidRPr="00537D22">
        <w:rPr>
          <w:rFonts w:ascii="Arial" w:eastAsia="Times New Roman" w:hAnsi="Arial" w:cs="Arial"/>
          <w:color w:val="000000"/>
          <w:sz w:val="18"/>
          <w:lang w:eastAsia="it-IT"/>
        </w:rPr>
        <w:t> </w:t>
      </w:r>
      <w:r w:rsidRPr="00537D22">
        <w:rPr>
          <w:rFonts w:ascii="Verdana" w:eastAsia="Times New Roman" w:hAnsi="Verdana" w:cs="Arial"/>
          <w:b/>
          <w:bCs/>
          <w:color w:val="000000"/>
          <w:sz w:val="18"/>
          <w:szCs w:val="18"/>
          <w:lang w:eastAsia="it-IT"/>
        </w:rPr>
        <w:t>busta “B” - “Offerta economica”</w:t>
      </w:r>
      <w:r w:rsidRPr="00537D22">
        <w:rPr>
          <w:rFonts w:ascii="Arial" w:eastAsia="Times New Roman" w:hAnsi="Arial" w:cs="Arial"/>
          <w:color w:val="000000"/>
          <w:sz w:val="18"/>
          <w:lang w:eastAsia="it-IT"/>
        </w:rPr>
        <w:t> </w:t>
      </w:r>
      <w:r w:rsidRPr="00537D22">
        <w:rPr>
          <w:rFonts w:ascii="Arial" w:eastAsia="Times New Roman" w:hAnsi="Arial" w:cs="Arial"/>
          <w:color w:val="000000"/>
          <w:sz w:val="18"/>
          <w:szCs w:val="18"/>
          <w:lang w:eastAsia="it-IT"/>
        </w:rPr>
        <w:t>e conseguente attribuzione del punteggio.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Delle suddette fasi verrà redatto apposito verbale.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ditta aggiudicataria sarà tenuta a prestare, prima della stipulazione del contratto, una cauzione definitiva ai sensi e per gli effetti dell’articolo 113 del D.lgs. 163/2006.</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Detta cauzione dovrà essere costituita a favore della stazione appaltante con una delle seguenti modalità:</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1.      in contanti, previo versamento presso la Tesoreria dell’Ente;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2.      con fideiussione bancaria di pari importo;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3.      con polizza assicurativa di pari importo.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deposito cauzionale definitivo dovrà essere vincolato per l’intera durata del periodo di garanzia e, comunque, finché non sarà data esplicita comunicazione di svincolo da parte dell’Amministrazione.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Lo svincolo della cauzione sarà subordinato all’adempimento di tutti gli obblighi cui la stessa si riferisce.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6 - Formalizzazione del contratto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lastRenderedPageBreak/>
        <w:t>L’Ente Parco provvederà alla stipula del contratto entro 30 giorni dalla determinazione di aggiudicazione del servizio.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All’affidatario verrà richiesto, prima della sottoscrizione del contratto, di produrre la documentazione in originale o in copia conforme entro e non oltre il termine perentorio di giorni dieci a far data dalla notifica di aggiudicazione, pena l’esclusione e il conseguente slittamento della graduatoria stessa.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La sottoscrizione del contratto di fornitura di servizio avverrà nei modi e nelle forme previste per legge.</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In ottemperanza a quanto previsto in tema di adempimenti in materia di sicurezza sui luoghi di lavoro (</w:t>
      </w:r>
      <w:proofErr w:type="spellStart"/>
      <w:r w:rsidRPr="00537D22">
        <w:rPr>
          <w:rFonts w:ascii="Arial" w:eastAsia="Times New Roman" w:hAnsi="Arial" w:cs="Arial"/>
          <w:color w:val="000000"/>
          <w:sz w:val="18"/>
          <w:szCs w:val="18"/>
          <w:lang w:eastAsia="it-IT"/>
        </w:rPr>
        <w:t>D.Lgs</w:t>
      </w:r>
      <w:proofErr w:type="spellEnd"/>
      <w:r w:rsidRPr="00537D22">
        <w:rPr>
          <w:rFonts w:ascii="Arial" w:eastAsia="Times New Roman" w:hAnsi="Arial" w:cs="Arial"/>
          <w:color w:val="000000"/>
          <w:sz w:val="18"/>
          <w:szCs w:val="18"/>
          <w:lang w:eastAsia="it-IT"/>
        </w:rPr>
        <w:t xml:space="preserve"> n. 81/2008), la ditta affidataria del servizio verrà convocata dall’Amministrazione per redigere e sottoscrivere congiuntamente il Documento unico di Valutazione dei Rischi e delle interferenze relative all’esecuzione del contratto. Tale documento, che costituirà il risultato di un’attività di reciproca cooperazione per attuare misure di prevenzione e protezione dai rischi incidenti sull’attività lavorativa e di coordinamento degli interventi di protezione e prevenzione dai rischi cui sono esposti i lavoratori, anche al fine di eliminare i rischi dovuti alle interferenze, approvato dalle parti contraenti verrà allegato al contratto definitivo, avuto presente che, comunque, potrà essere aggiornato in corso d’opera.</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 xml:space="preserve">Articolo 7 - </w:t>
      </w:r>
      <w:proofErr w:type="spellStart"/>
      <w:r w:rsidRPr="00537D22">
        <w:rPr>
          <w:rFonts w:ascii="Verdana" w:eastAsia="Times New Roman" w:hAnsi="Verdana" w:cs="Arial"/>
          <w:b/>
          <w:bCs/>
          <w:color w:val="000000"/>
          <w:sz w:val="18"/>
          <w:szCs w:val="18"/>
          <w:lang w:eastAsia="it-IT"/>
        </w:rPr>
        <w:t>Trattamente</w:t>
      </w:r>
      <w:proofErr w:type="spellEnd"/>
      <w:r w:rsidRPr="00537D22">
        <w:rPr>
          <w:rFonts w:ascii="Verdana" w:eastAsia="Times New Roman" w:hAnsi="Verdana" w:cs="Arial"/>
          <w:b/>
          <w:bCs/>
          <w:color w:val="000000"/>
          <w:sz w:val="18"/>
          <w:szCs w:val="18"/>
          <w:lang w:eastAsia="it-IT"/>
        </w:rPr>
        <w:t xml:space="preserve"> dei dati personali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Ai sensi del D. </w:t>
      </w:r>
      <w:proofErr w:type="spellStart"/>
      <w:r w:rsidRPr="00537D22">
        <w:rPr>
          <w:rFonts w:ascii="Arial" w:eastAsia="Times New Roman" w:hAnsi="Arial" w:cs="Arial"/>
          <w:color w:val="000000"/>
          <w:sz w:val="18"/>
          <w:szCs w:val="18"/>
          <w:lang w:eastAsia="it-IT"/>
        </w:rPr>
        <w:t>Lgs</w:t>
      </w:r>
      <w:proofErr w:type="spellEnd"/>
      <w:r w:rsidRPr="00537D22">
        <w:rPr>
          <w:rFonts w:ascii="Arial" w:eastAsia="Times New Roman" w:hAnsi="Arial" w:cs="Arial"/>
          <w:color w:val="000000"/>
          <w:sz w:val="18"/>
          <w:szCs w:val="18"/>
          <w:lang w:eastAsia="it-IT"/>
        </w:rPr>
        <w:t xml:space="preserve">. 196/2003 e </w:t>
      </w:r>
      <w:proofErr w:type="spellStart"/>
      <w:r w:rsidRPr="00537D22">
        <w:rPr>
          <w:rFonts w:ascii="Arial" w:eastAsia="Times New Roman" w:hAnsi="Arial" w:cs="Arial"/>
          <w:color w:val="000000"/>
          <w:sz w:val="18"/>
          <w:szCs w:val="18"/>
          <w:lang w:eastAsia="it-IT"/>
        </w:rPr>
        <w:t>s.m.i.</w:t>
      </w:r>
      <w:proofErr w:type="spellEnd"/>
      <w:r w:rsidRPr="00537D22">
        <w:rPr>
          <w:rFonts w:ascii="Arial" w:eastAsia="Times New Roman" w:hAnsi="Arial" w:cs="Arial"/>
          <w:color w:val="000000"/>
          <w:sz w:val="18"/>
          <w:szCs w:val="18"/>
          <w:lang w:eastAsia="it-IT"/>
        </w:rPr>
        <w:t>, recante disposizioni in materia di protezione dei dati personali ed al fine dell’esercizio dei diritti di cui al Titolo II del Decreto stesso, si informa che i dati personali dei soggetti partecipanti al presente procedimento saranno oggetto di trattamento anche con procedure informatizzate da parte degli incaricati dell’ufficio competente dell’Ente Parco, nel rispetto della norma citata, in modo da garantire la sicurezza e la riservatezza degli stessi. I dati medesimi non verranno comunicati a terzi e saranno utilizzati, al termine del procedimento, esclusivamente per gli adempimenti inerenti la sottoscrizione del contratto. L’interessato gode dei diritti di cui all’art. 7 del citato decreto legislativo, che potranno essere fatti valere nei confronti del predetto Servizio.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Arial"/>
          <w:b/>
          <w:bCs/>
          <w:color w:val="000000"/>
          <w:sz w:val="18"/>
          <w:szCs w:val="18"/>
          <w:lang w:eastAsia="it-IT"/>
        </w:rPr>
        <w:t>Articolo 8 - Disposizioni finali</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Il presente avviso verrà pubblicato sul sito web ed all’albo pretorio dell’Ente Parco Nazionale del Gargano.</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Arial" w:eastAsia="Times New Roman" w:hAnsi="Arial" w:cs="Arial"/>
          <w:color w:val="000000"/>
          <w:sz w:val="18"/>
          <w:szCs w:val="18"/>
          <w:lang w:eastAsia="it-IT"/>
        </w:rPr>
        <w:t xml:space="preserve">Per qualsiasi informazione gli interessati possono rivolgersi dal lunedì al venerdì dalle ore 11,00 alle ore 13,00 al Responsabile del procedimento, dott. Michele Guidato - tel. 0884/568911 </w:t>
      </w:r>
      <w:proofErr w:type="spellStart"/>
      <w:r w:rsidRPr="00537D22">
        <w:rPr>
          <w:rFonts w:ascii="Arial" w:eastAsia="Times New Roman" w:hAnsi="Arial" w:cs="Arial"/>
          <w:color w:val="000000"/>
          <w:sz w:val="18"/>
          <w:szCs w:val="18"/>
          <w:lang w:eastAsia="it-IT"/>
        </w:rPr>
        <w:t>email</w:t>
      </w:r>
      <w:proofErr w:type="spellEnd"/>
      <w:r w:rsidRPr="00537D22">
        <w:rPr>
          <w:rFonts w:ascii="Arial" w:eastAsia="Times New Roman" w:hAnsi="Arial" w:cs="Arial"/>
          <w:color w:val="000000"/>
          <w:sz w:val="18"/>
          <w:lang w:eastAsia="it-IT"/>
        </w:rPr>
        <w:t> </w:t>
      </w:r>
      <w:hyperlink r:id="rId6" w:history="1">
        <w:r w:rsidRPr="00537D22">
          <w:rPr>
            <w:rFonts w:ascii="Verdana" w:eastAsia="Times New Roman" w:hAnsi="Verdana" w:cs="Arial"/>
            <w:color w:val="336699"/>
            <w:sz w:val="18"/>
            <w:lang w:eastAsia="it-IT"/>
          </w:rPr>
          <w:t>micheleguidato@parcogargano.it</w:t>
        </w:r>
      </w:hyperlink>
      <w:r w:rsidRPr="00537D22">
        <w:rPr>
          <w:rFonts w:ascii="Arial" w:eastAsia="Times New Roman" w:hAnsi="Arial" w:cs="Arial"/>
          <w:color w:val="000000"/>
          <w:sz w:val="18"/>
          <w:szCs w:val="18"/>
          <w:lang w:eastAsia="it-IT"/>
        </w:rPr>
        <w:t>.</w:t>
      </w:r>
    </w:p>
    <w:p w:rsidR="00537D22" w:rsidRPr="00537D22" w:rsidRDefault="00537D22" w:rsidP="00537D22">
      <w:pPr>
        <w:shd w:val="clear" w:color="auto" w:fill="FFFFFF"/>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tbl>
      <w:tblPr>
        <w:tblW w:w="0" w:type="auto"/>
        <w:shd w:val="clear" w:color="auto" w:fill="FFFFFF"/>
        <w:tblCellMar>
          <w:left w:w="0" w:type="dxa"/>
          <w:right w:w="0" w:type="dxa"/>
        </w:tblCellMar>
        <w:tblLook w:val="04A0"/>
      </w:tblPr>
      <w:tblGrid>
        <w:gridCol w:w="4570"/>
        <w:gridCol w:w="1844"/>
        <w:gridCol w:w="3224"/>
      </w:tblGrid>
      <w:tr w:rsidR="00537D22" w:rsidRPr="00537D22" w:rsidTr="00537D22">
        <w:tc>
          <w:tcPr>
            <w:tcW w:w="4785" w:type="dxa"/>
            <w:shd w:val="clear" w:color="auto" w:fill="FFFFFF"/>
            <w:hideMark/>
          </w:tcPr>
          <w:p w:rsidR="00537D22" w:rsidRPr="00537D22" w:rsidRDefault="00537D22" w:rsidP="00537D22">
            <w:pPr>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Monte Sant’Angelo, 04/05/2011</w:t>
            </w:r>
          </w:p>
        </w:tc>
        <w:tc>
          <w:tcPr>
            <w:tcW w:w="1950" w:type="dxa"/>
            <w:shd w:val="clear" w:color="auto" w:fill="FFFFFF"/>
            <w:hideMark/>
          </w:tcPr>
          <w:p w:rsidR="00537D22" w:rsidRPr="00537D22" w:rsidRDefault="00537D22" w:rsidP="00537D22">
            <w:pPr>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tc>
        <w:tc>
          <w:tcPr>
            <w:tcW w:w="3375" w:type="dxa"/>
            <w:shd w:val="clear" w:color="auto" w:fill="FFFFFF"/>
            <w:hideMark/>
          </w:tcPr>
          <w:p w:rsidR="00537D22" w:rsidRPr="00537D22" w:rsidRDefault="00537D22" w:rsidP="00537D22">
            <w:pPr>
              <w:spacing w:after="0" w:line="270" w:lineRule="atLeast"/>
              <w:jc w:val="center"/>
              <w:rPr>
                <w:rFonts w:ascii="Verdana" w:eastAsia="Times New Roman" w:hAnsi="Verdana" w:cs="Times New Roman"/>
                <w:color w:val="000000"/>
                <w:sz w:val="15"/>
                <w:szCs w:val="15"/>
                <w:lang w:eastAsia="it-IT"/>
              </w:rPr>
            </w:pPr>
            <w:r w:rsidRPr="00537D22">
              <w:rPr>
                <w:rFonts w:ascii="Verdana" w:eastAsia="Times New Roman" w:hAnsi="Verdana" w:cs="Times New Roman"/>
                <w:i/>
                <w:iCs/>
                <w:color w:val="000000"/>
                <w:sz w:val="15"/>
                <w:szCs w:val="15"/>
                <w:lang w:eastAsia="it-IT"/>
              </w:rPr>
              <w:t xml:space="preserve">Il Direttore </w:t>
            </w:r>
            <w:proofErr w:type="spellStart"/>
            <w:r w:rsidRPr="00537D22">
              <w:rPr>
                <w:rFonts w:ascii="Verdana" w:eastAsia="Times New Roman" w:hAnsi="Verdana" w:cs="Times New Roman"/>
                <w:i/>
                <w:iCs/>
                <w:color w:val="000000"/>
                <w:sz w:val="15"/>
                <w:szCs w:val="15"/>
                <w:lang w:eastAsia="it-IT"/>
              </w:rPr>
              <w:t>f.f.</w:t>
            </w:r>
            <w:proofErr w:type="spellEnd"/>
          </w:p>
        </w:tc>
      </w:tr>
      <w:tr w:rsidR="00537D22" w:rsidRPr="00537D22" w:rsidTr="00537D22">
        <w:tc>
          <w:tcPr>
            <w:tcW w:w="4785" w:type="dxa"/>
            <w:shd w:val="clear" w:color="auto" w:fill="FFFFFF"/>
            <w:hideMark/>
          </w:tcPr>
          <w:p w:rsidR="00537D22" w:rsidRPr="00537D22" w:rsidRDefault="00537D22" w:rsidP="00537D22">
            <w:pPr>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tc>
        <w:tc>
          <w:tcPr>
            <w:tcW w:w="1950" w:type="dxa"/>
            <w:shd w:val="clear" w:color="auto" w:fill="FFFFFF"/>
            <w:hideMark/>
          </w:tcPr>
          <w:p w:rsidR="00537D22" w:rsidRPr="00537D22" w:rsidRDefault="00537D22" w:rsidP="00537D22">
            <w:pPr>
              <w:spacing w:after="0" w:line="270" w:lineRule="atLeast"/>
              <w:jc w:val="both"/>
              <w:rPr>
                <w:rFonts w:ascii="Verdana" w:eastAsia="Times New Roman" w:hAnsi="Verdana" w:cs="Times New Roman"/>
                <w:color w:val="000000"/>
                <w:sz w:val="15"/>
                <w:szCs w:val="15"/>
                <w:lang w:eastAsia="it-IT"/>
              </w:rPr>
            </w:pPr>
            <w:r w:rsidRPr="00537D22">
              <w:rPr>
                <w:rFonts w:ascii="Verdana" w:eastAsia="Times New Roman" w:hAnsi="Verdana" w:cs="Times New Roman"/>
                <w:color w:val="000000"/>
                <w:sz w:val="15"/>
                <w:szCs w:val="15"/>
                <w:lang w:eastAsia="it-IT"/>
              </w:rPr>
              <w:t> </w:t>
            </w:r>
          </w:p>
        </w:tc>
        <w:tc>
          <w:tcPr>
            <w:tcW w:w="3375" w:type="dxa"/>
            <w:shd w:val="clear" w:color="auto" w:fill="FFFFFF"/>
            <w:hideMark/>
          </w:tcPr>
          <w:p w:rsidR="00537D22" w:rsidRPr="00537D22" w:rsidRDefault="00537D22" w:rsidP="00537D22">
            <w:pPr>
              <w:spacing w:after="0" w:line="270" w:lineRule="atLeast"/>
              <w:jc w:val="center"/>
              <w:rPr>
                <w:rFonts w:ascii="Verdana" w:eastAsia="Times New Roman" w:hAnsi="Verdana" w:cs="Times New Roman"/>
                <w:color w:val="000000"/>
                <w:sz w:val="15"/>
                <w:szCs w:val="15"/>
                <w:lang w:eastAsia="it-IT"/>
              </w:rPr>
            </w:pPr>
            <w:r w:rsidRPr="00537D22">
              <w:rPr>
                <w:rFonts w:ascii="Verdana" w:eastAsia="Times New Roman" w:hAnsi="Verdana" w:cs="Times New Roman"/>
                <w:i/>
                <w:iCs/>
                <w:color w:val="000000"/>
                <w:sz w:val="15"/>
                <w:szCs w:val="15"/>
                <w:lang w:eastAsia="it-IT"/>
              </w:rPr>
              <w:t xml:space="preserve">Dott. Matteo </w:t>
            </w:r>
            <w:proofErr w:type="spellStart"/>
            <w:r w:rsidRPr="00537D22">
              <w:rPr>
                <w:rFonts w:ascii="Verdana" w:eastAsia="Times New Roman" w:hAnsi="Verdana" w:cs="Times New Roman"/>
                <w:i/>
                <w:iCs/>
                <w:color w:val="000000"/>
                <w:sz w:val="15"/>
                <w:szCs w:val="15"/>
                <w:lang w:eastAsia="it-IT"/>
              </w:rPr>
              <w:t>Rinaldi</w:t>
            </w:r>
            <w:proofErr w:type="spellEnd"/>
          </w:p>
        </w:tc>
      </w:tr>
    </w:tbl>
    <w:p w:rsidR="002F339A" w:rsidRDefault="00B42D26"/>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91583"/>
    <w:multiLevelType w:val="multilevel"/>
    <w:tmpl w:val="8E86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7D22"/>
    <w:rsid w:val="004D014A"/>
    <w:rsid w:val="005218B9"/>
    <w:rsid w:val="00537D22"/>
    <w:rsid w:val="0058682C"/>
    <w:rsid w:val="009071B1"/>
    <w:rsid w:val="00B42D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37D22"/>
    <w:rPr>
      <w:color w:val="0000FF"/>
      <w:u w:val="single"/>
    </w:rPr>
  </w:style>
  <w:style w:type="character" w:customStyle="1" w:styleId="apple-converted-space">
    <w:name w:val="apple-converted-space"/>
    <w:basedOn w:val="Carpredefinitoparagrafo"/>
    <w:rsid w:val="00537D22"/>
  </w:style>
  <w:style w:type="paragraph" w:styleId="NormaleWeb">
    <w:name w:val="Normal (Web)"/>
    <w:basedOn w:val="Normale"/>
    <w:uiPriority w:val="99"/>
    <w:semiHidden/>
    <w:unhideWhenUsed/>
    <w:rsid w:val="00537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7D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903490">
      <w:bodyDiv w:val="1"/>
      <w:marLeft w:val="0"/>
      <w:marRight w:val="0"/>
      <w:marTop w:val="0"/>
      <w:marBottom w:val="0"/>
      <w:divBdr>
        <w:top w:val="none" w:sz="0" w:space="0" w:color="auto"/>
        <w:left w:val="none" w:sz="0" w:space="0" w:color="auto"/>
        <w:bottom w:val="none" w:sz="0" w:space="0" w:color="auto"/>
        <w:right w:val="none" w:sz="0" w:space="0" w:color="auto"/>
      </w:divBdr>
      <w:divsChild>
        <w:div w:id="382674209">
          <w:marLeft w:val="0"/>
          <w:marRight w:val="0"/>
          <w:marTop w:val="90"/>
          <w:marBottom w:val="120"/>
          <w:divBdr>
            <w:top w:val="none" w:sz="0" w:space="0" w:color="auto"/>
            <w:left w:val="none" w:sz="0" w:space="0" w:color="auto"/>
            <w:bottom w:val="none" w:sz="0" w:space="0" w:color="auto"/>
            <w:right w:val="none" w:sz="0" w:space="0" w:color="auto"/>
          </w:divBdr>
        </w:div>
        <w:div w:id="1085421776">
          <w:marLeft w:val="0"/>
          <w:marRight w:val="0"/>
          <w:marTop w:val="0"/>
          <w:marBottom w:val="0"/>
          <w:divBdr>
            <w:top w:val="none" w:sz="0" w:space="0" w:color="auto"/>
            <w:left w:val="none" w:sz="0" w:space="0" w:color="auto"/>
            <w:bottom w:val="none" w:sz="0" w:space="0" w:color="auto"/>
            <w:right w:val="none" w:sz="0" w:space="0" w:color="auto"/>
          </w:divBdr>
        </w:div>
        <w:div w:id="275448069">
          <w:marLeft w:val="0"/>
          <w:marRight w:val="0"/>
          <w:marTop w:val="0"/>
          <w:marBottom w:val="0"/>
          <w:divBdr>
            <w:top w:val="none" w:sz="0" w:space="0" w:color="auto"/>
            <w:left w:val="none" w:sz="0" w:space="0" w:color="auto"/>
            <w:bottom w:val="none" w:sz="0" w:space="0" w:color="auto"/>
            <w:right w:val="none" w:sz="0" w:space="0" w:color="auto"/>
          </w:divBdr>
        </w:div>
        <w:div w:id="641620644">
          <w:marLeft w:val="0"/>
          <w:marRight w:val="0"/>
          <w:marTop w:val="0"/>
          <w:marBottom w:val="0"/>
          <w:divBdr>
            <w:top w:val="none" w:sz="0" w:space="0" w:color="auto"/>
            <w:left w:val="none" w:sz="0" w:space="0" w:color="auto"/>
            <w:bottom w:val="none" w:sz="0" w:space="0" w:color="auto"/>
            <w:right w:val="none" w:sz="0" w:space="0" w:color="auto"/>
          </w:divBdr>
        </w:div>
        <w:div w:id="19725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eguidato@parcogargano.it" TargetMode="External"/><Relationship Id="rId5" Type="http://schemas.openxmlformats.org/officeDocument/2006/relationships/hyperlink" Target="http://www.parcogargano.it/vecchiosito/www.parcogargano.it/ce/viewResource7a51.pdf?uuid=08ce7695-17f3-431d-a7e6-93a57081342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3</cp:revision>
  <dcterms:created xsi:type="dcterms:W3CDTF">2012-02-12T22:26:00Z</dcterms:created>
  <dcterms:modified xsi:type="dcterms:W3CDTF">2012-02-17T10:05:00Z</dcterms:modified>
</cp:coreProperties>
</file>